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58209A" w:rsidRPr="00DF32CC" w:rsidRDefault="00DF32CC">
      <w:pPr>
        <w:shd w:val="clear" w:color="auto" w:fill="FFFFFF"/>
        <w:spacing w:after="340" w:line="324" w:lineRule="auto"/>
        <w:rPr>
          <w:sz w:val="36"/>
          <w:szCs w:val="36"/>
          <w:lang w:val="en-GB"/>
        </w:rPr>
      </w:pPr>
      <w:bookmarkStart w:id="0" w:name="_GoBack"/>
      <w:bookmarkEnd w:id="0"/>
      <w:r w:rsidRPr="00DF32CC">
        <w:rPr>
          <w:sz w:val="36"/>
          <w:szCs w:val="36"/>
          <w:lang w:val="en-GB"/>
        </w:rPr>
        <w:t>Survey on Anti-rights attacks against women's human rights in UNECE Region</w:t>
      </w:r>
    </w:p>
    <w:p w14:paraId="00000002" w14:textId="77777777" w:rsidR="0058209A" w:rsidRPr="00DF32CC" w:rsidRDefault="00DF32CC">
      <w:pPr>
        <w:shd w:val="clear" w:color="auto" w:fill="FFFFFF"/>
        <w:spacing w:before="340" w:after="340" w:line="287" w:lineRule="auto"/>
        <w:rPr>
          <w:sz w:val="20"/>
          <w:szCs w:val="20"/>
          <w:lang w:val="en-GB"/>
        </w:rPr>
      </w:pPr>
      <w:r w:rsidRPr="00DF32CC">
        <w:rPr>
          <w:sz w:val="20"/>
          <w:szCs w:val="20"/>
          <w:lang w:val="en-GB"/>
        </w:rPr>
        <w:t>In the framework of the B+25 process and the preparation of the UNECE regional meeting in Geneva (October 2019)</w:t>
      </w:r>
    </w:p>
    <w:p w14:paraId="00000003" w14:textId="77777777" w:rsidR="0058209A" w:rsidRPr="00DF32CC" w:rsidRDefault="00DF32CC">
      <w:pPr>
        <w:shd w:val="clear" w:color="auto" w:fill="FFFFFF"/>
        <w:spacing w:before="340" w:after="340" w:line="287" w:lineRule="auto"/>
        <w:rPr>
          <w:sz w:val="20"/>
          <w:szCs w:val="20"/>
          <w:lang w:val="en-GB"/>
        </w:rPr>
      </w:pPr>
      <w:r w:rsidRPr="00DF32CC">
        <w:rPr>
          <w:sz w:val="20"/>
          <w:szCs w:val="20"/>
          <w:lang w:val="en-GB"/>
        </w:rPr>
        <w:t xml:space="preserve">The past decade has witnessed increasingly systematic, </w:t>
      </w:r>
      <w:proofErr w:type="gramStart"/>
      <w:r w:rsidRPr="00DF32CC">
        <w:rPr>
          <w:sz w:val="20"/>
          <w:szCs w:val="20"/>
          <w:lang w:val="en-GB"/>
        </w:rPr>
        <w:t>well resourced</w:t>
      </w:r>
      <w:proofErr w:type="gramEnd"/>
      <w:r w:rsidRPr="00DF32CC">
        <w:rPr>
          <w:sz w:val="20"/>
          <w:szCs w:val="20"/>
          <w:lang w:val="en-GB"/>
        </w:rPr>
        <w:t xml:space="preserve"> and well connected attacks on the human rights in general, and women’s human rights in particular. In fact, these attacks have mobilized well enough to move beyond the national political</w:t>
      </w:r>
      <w:r w:rsidRPr="00DF32CC">
        <w:rPr>
          <w:sz w:val="20"/>
          <w:szCs w:val="20"/>
          <w:lang w:val="en-GB"/>
        </w:rPr>
        <w:t xml:space="preserve"> sphere and reach the multilateral institutions, such as the UN and the Council of Europe, jeopardizing the human rights and women’s human rights norms that </w:t>
      </w:r>
      <w:proofErr w:type="gramStart"/>
      <w:r w:rsidRPr="00DF32CC">
        <w:rPr>
          <w:sz w:val="20"/>
          <w:szCs w:val="20"/>
          <w:lang w:val="en-GB"/>
        </w:rPr>
        <w:t>have been built</w:t>
      </w:r>
      <w:proofErr w:type="gramEnd"/>
      <w:r w:rsidRPr="00DF32CC">
        <w:rPr>
          <w:sz w:val="20"/>
          <w:szCs w:val="20"/>
          <w:lang w:val="en-GB"/>
        </w:rPr>
        <w:t xml:space="preserve"> in the recent decades. This has led to the shrinking space of civil society, the re</w:t>
      </w:r>
      <w:r w:rsidRPr="00DF32CC">
        <w:rPr>
          <w:sz w:val="20"/>
          <w:szCs w:val="20"/>
          <w:lang w:val="en-GB"/>
        </w:rPr>
        <w:t>duction in funds available for CSOs as well as UN agencies and the purposeful de-legitimisation of human rights discourses.</w:t>
      </w:r>
    </w:p>
    <w:p w14:paraId="00000004" w14:textId="77777777" w:rsidR="0058209A" w:rsidRPr="00DF32CC" w:rsidRDefault="00DF32CC">
      <w:pPr>
        <w:shd w:val="clear" w:color="auto" w:fill="FFFFFF"/>
        <w:spacing w:before="340" w:after="340" w:line="287" w:lineRule="auto"/>
        <w:rPr>
          <w:sz w:val="20"/>
          <w:szCs w:val="20"/>
          <w:lang w:val="en-GB"/>
        </w:rPr>
      </w:pPr>
      <w:r w:rsidRPr="00DF32CC">
        <w:rPr>
          <w:sz w:val="20"/>
          <w:szCs w:val="20"/>
          <w:lang w:val="en-GB"/>
        </w:rPr>
        <w:t xml:space="preserve">We would like to collect info and testimonials on attacks of the anti-right groups against women's human rights in UNECE </w:t>
      </w:r>
      <w:proofErr w:type="gramStart"/>
      <w:r w:rsidRPr="00DF32CC">
        <w:rPr>
          <w:sz w:val="20"/>
          <w:szCs w:val="20"/>
          <w:lang w:val="en-GB"/>
        </w:rPr>
        <w:t xml:space="preserve">countries  </w:t>
      </w:r>
      <w:r w:rsidRPr="00DF32CC">
        <w:rPr>
          <w:sz w:val="20"/>
          <w:szCs w:val="20"/>
          <w:lang w:val="en-GB"/>
        </w:rPr>
        <w:t>(</w:t>
      </w:r>
      <w:proofErr w:type="gramEnd"/>
      <w:r w:rsidRPr="00DF32CC">
        <w:rPr>
          <w:sz w:val="20"/>
          <w:szCs w:val="20"/>
          <w:lang w:val="en-GB"/>
        </w:rPr>
        <w:t>The UNECE region covers 56 member States including European countries, but also countries in North America (Canada and United States), Central Asia (Kazakhstan, Kyrgyzstan, Tajikistan, Turkmenistan and Uzbekistan) and Israel) . We thought that we could ut</w:t>
      </w:r>
      <w:r w:rsidRPr="00DF32CC">
        <w:rPr>
          <w:sz w:val="20"/>
          <w:szCs w:val="20"/>
          <w:lang w:val="en-GB"/>
        </w:rPr>
        <w:t>ilize this information for our pre-meeting messaging, during our advocacy in the UNECE Beijing+25 official meeting, as well as beyond.</w:t>
      </w:r>
    </w:p>
    <w:p w14:paraId="00000005" w14:textId="77777777" w:rsidR="0058209A" w:rsidRPr="00DF32CC" w:rsidRDefault="00DF32CC">
      <w:pPr>
        <w:shd w:val="clear" w:color="auto" w:fill="FFFFFF"/>
        <w:spacing w:before="340" w:after="340" w:line="287" w:lineRule="auto"/>
        <w:rPr>
          <w:sz w:val="20"/>
          <w:szCs w:val="20"/>
          <w:lang w:val="en-GB"/>
        </w:rPr>
      </w:pPr>
      <w:r w:rsidRPr="00DF32CC">
        <w:rPr>
          <w:sz w:val="20"/>
          <w:szCs w:val="20"/>
          <w:lang w:val="en-GB"/>
        </w:rPr>
        <w:t>The anti-rights movements claims to be authentic to each country/locality, but we know from our experiences that they use</w:t>
      </w:r>
      <w:r w:rsidRPr="00DF32CC">
        <w:rPr>
          <w:sz w:val="20"/>
          <w:szCs w:val="20"/>
          <w:lang w:val="en-GB"/>
        </w:rPr>
        <w:t xml:space="preserve"> the same tactics and same terminology to attack the rights women and LGBTI+ groups. This undermines hard-won human rights that </w:t>
      </w:r>
      <w:proofErr w:type="gramStart"/>
      <w:r w:rsidRPr="00DF32CC">
        <w:rPr>
          <w:sz w:val="20"/>
          <w:szCs w:val="20"/>
          <w:lang w:val="en-GB"/>
        </w:rPr>
        <w:t>have been fought</w:t>
      </w:r>
      <w:proofErr w:type="gramEnd"/>
      <w:r w:rsidRPr="00DF32CC">
        <w:rPr>
          <w:sz w:val="20"/>
          <w:szCs w:val="20"/>
          <w:lang w:val="en-GB"/>
        </w:rPr>
        <w:t xml:space="preserve"> for decades. We hope that this compilation can help us make this more visible. We </w:t>
      </w:r>
      <w:proofErr w:type="gramStart"/>
      <w:r w:rsidRPr="00DF32CC">
        <w:rPr>
          <w:sz w:val="20"/>
          <w:szCs w:val="20"/>
          <w:lang w:val="en-GB"/>
        </w:rPr>
        <w:t>appreciate all forms of infor</w:t>
      </w:r>
      <w:r w:rsidRPr="00DF32CC">
        <w:rPr>
          <w:sz w:val="20"/>
          <w:szCs w:val="20"/>
          <w:lang w:val="en-GB"/>
        </w:rPr>
        <w:t>mation</w:t>
      </w:r>
      <w:proofErr w:type="gramEnd"/>
      <w:r w:rsidRPr="00DF32CC">
        <w:rPr>
          <w:sz w:val="20"/>
          <w:szCs w:val="20"/>
          <w:lang w:val="en-GB"/>
        </w:rPr>
        <w:t xml:space="preserve">, </w:t>
      </w:r>
      <w:proofErr w:type="gramStart"/>
      <w:r w:rsidRPr="00DF32CC">
        <w:rPr>
          <w:sz w:val="20"/>
          <w:szCs w:val="20"/>
          <w:lang w:val="en-GB"/>
        </w:rPr>
        <w:t>however understand safety concerns</w:t>
      </w:r>
      <w:proofErr w:type="gramEnd"/>
      <w:r w:rsidRPr="00DF32CC">
        <w:rPr>
          <w:sz w:val="20"/>
          <w:szCs w:val="20"/>
          <w:lang w:val="en-GB"/>
        </w:rPr>
        <w:t xml:space="preserve">. Please keep this in mind while sharing your experiences, and let us know if there are any parts of your input that you would not want to be public or anonymised. </w:t>
      </w:r>
    </w:p>
    <w:p w14:paraId="00000006" w14:textId="77777777" w:rsidR="0058209A" w:rsidRPr="00DF32CC" w:rsidRDefault="00DF32CC">
      <w:pPr>
        <w:shd w:val="clear" w:color="auto" w:fill="FFFFFF"/>
        <w:spacing w:before="340" w:after="340" w:line="287" w:lineRule="auto"/>
        <w:rPr>
          <w:sz w:val="20"/>
          <w:szCs w:val="20"/>
          <w:lang w:val="en-GB"/>
        </w:rPr>
      </w:pPr>
      <w:r w:rsidRPr="00DF32CC">
        <w:rPr>
          <w:sz w:val="20"/>
          <w:szCs w:val="20"/>
          <w:lang w:val="en-GB"/>
        </w:rPr>
        <w:t xml:space="preserve">Thank you all so much for your </w:t>
      </w:r>
      <w:proofErr w:type="gramStart"/>
      <w:r w:rsidRPr="00DF32CC">
        <w:rPr>
          <w:sz w:val="20"/>
          <w:szCs w:val="20"/>
          <w:lang w:val="en-GB"/>
        </w:rPr>
        <w:t>input !</w:t>
      </w:r>
      <w:proofErr w:type="gramEnd"/>
    </w:p>
    <w:p w14:paraId="00000007" w14:textId="77777777" w:rsidR="0058209A" w:rsidRPr="00DF32CC" w:rsidRDefault="00DF32CC">
      <w:pPr>
        <w:shd w:val="clear" w:color="auto" w:fill="FFFFFF"/>
        <w:spacing w:before="340" w:after="340" w:line="287" w:lineRule="auto"/>
        <w:rPr>
          <w:sz w:val="20"/>
          <w:szCs w:val="20"/>
          <w:lang w:val="en-GB"/>
        </w:rPr>
      </w:pPr>
      <w:r w:rsidRPr="00DF32CC">
        <w:rPr>
          <w:sz w:val="20"/>
          <w:szCs w:val="20"/>
          <w:lang w:val="en-GB"/>
        </w:rPr>
        <w:t>DEADLINE f</w:t>
      </w:r>
      <w:r w:rsidRPr="00DF32CC">
        <w:rPr>
          <w:sz w:val="20"/>
          <w:szCs w:val="20"/>
          <w:lang w:val="en-GB"/>
        </w:rPr>
        <w:t>or completion of the survey is 04 October 2019 (Friday).</w:t>
      </w:r>
    </w:p>
    <w:p w14:paraId="00000008" w14:textId="77777777" w:rsidR="0058209A" w:rsidRPr="00DF32CC" w:rsidRDefault="00DF32CC">
      <w:pPr>
        <w:shd w:val="clear" w:color="auto" w:fill="FFFFFF"/>
        <w:spacing w:before="40" w:line="324" w:lineRule="auto"/>
        <w:rPr>
          <w:sz w:val="30"/>
          <w:szCs w:val="30"/>
          <w:lang w:val="en-GB"/>
        </w:rPr>
      </w:pPr>
      <w:r w:rsidRPr="00DF32CC">
        <w:rPr>
          <w:lang w:val="en-GB"/>
        </w:rPr>
        <w:br w:type="page"/>
      </w:r>
    </w:p>
    <w:p w14:paraId="00000009" w14:textId="77777777" w:rsidR="0058209A" w:rsidRPr="00DF32CC" w:rsidRDefault="00DF32CC">
      <w:pPr>
        <w:shd w:val="clear" w:color="auto" w:fill="FFFFFF"/>
        <w:spacing w:before="40" w:line="324" w:lineRule="auto"/>
        <w:rPr>
          <w:sz w:val="30"/>
          <w:szCs w:val="30"/>
          <w:lang w:val="en-GB"/>
        </w:rPr>
      </w:pPr>
      <w:r w:rsidRPr="00DF32CC">
        <w:rPr>
          <w:sz w:val="30"/>
          <w:szCs w:val="30"/>
          <w:lang w:val="en-GB"/>
        </w:rPr>
        <w:lastRenderedPageBreak/>
        <w:t>Country</w:t>
      </w:r>
    </w:p>
    <w:p w14:paraId="0000000A" w14:textId="77777777" w:rsidR="0058209A" w:rsidRPr="00DF32CC" w:rsidRDefault="00DF32CC">
      <w:pPr>
        <w:shd w:val="clear" w:color="auto" w:fill="FFFFFF"/>
        <w:spacing w:before="40"/>
        <w:rPr>
          <w:sz w:val="24"/>
          <w:szCs w:val="24"/>
          <w:lang w:val="en-GB"/>
        </w:rPr>
      </w:pPr>
      <w:r w:rsidRPr="00DF32CC">
        <w:rPr>
          <w:sz w:val="24"/>
          <w:szCs w:val="24"/>
          <w:lang w:val="en-GB"/>
        </w:rPr>
        <w:t>Italy</w:t>
      </w:r>
    </w:p>
    <w:p w14:paraId="0000000B" w14:textId="77777777" w:rsidR="0058209A" w:rsidRPr="00DF32CC" w:rsidRDefault="0058209A">
      <w:pPr>
        <w:shd w:val="clear" w:color="auto" w:fill="FFFFFF"/>
        <w:spacing w:before="40"/>
        <w:rPr>
          <w:sz w:val="24"/>
          <w:szCs w:val="24"/>
          <w:lang w:val="en-GB"/>
        </w:rPr>
      </w:pPr>
    </w:p>
    <w:p w14:paraId="0000000C" w14:textId="77777777" w:rsidR="0058209A" w:rsidRPr="00DF32CC" w:rsidRDefault="00DF32CC">
      <w:pPr>
        <w:shd w:val="clear" w:color="auto" w:fill="FFFFFF"/>
        <w:spacing w:before="40" w:line="324" w:lineRule="auto"/>
        <w:rPr>
          <w:sz w:val="30"/>
          <w:szCs w:val="30"/>
          <w:lang w:val="en-GB"/>
        </w:rPr>
      </w:pPr>
      <w:r w:rsidRPr="00DF32CC">
        <w:rPr>
          <w:sz w:val="30"/>
          <w:szCs w:val="30"/>
          <w:lang w:val="en-GB"/>
        </w:rPr>
        <w:t>Organization (Voluntary information)</w:t>
      </w:r>
    </w:p>
    <w:p w14:paraId="0000000D" w14:textId="77777777" w:rsidR="0058209A" w:rsidRDefault="00DF32CC">
      <w:pPr>
        <w:shd w:val="clear" w:color="auto" w:fill="FFFFFF"/>
        <w:spacing w:before="40"/>
        <w:rPr>
          <w:sz w:val="24"/>
          <w:szCs w:val="24"/>
        </w:rPr>
      </w:pPr>
      <w:proofErr w:type="spellStart"/>
      <w:r>
        <w:rPr>
          <w:sz w:val="24"/>
          <w:szCs w:val="24"/>
        </w:rPr>
        <w:t>D.</w:t>
      </w:r>
      <w:proofErr w:type="gramStart"/>
      <w:r>
        <w:rPr>
          <w:sz w:val="24"/>
          <w:szCs w:val="24"/>
        </w:rPr>
        <w:t>i.Re</w:t>
      </w:r>
      <w:proofErr w:type="spellEnd"/>
      <w:proofErr w:type="gramEnd"/>
      <w:r>
        <w:rPr>
          <w:sz w:val="24"/>
          <w:szCs w:val="24"/>
        </w:rPr>
        <w:t xml:space="preserve"> Donne in rete contro la violenza</w:t>
      </w:r>
    </w:p>
    <w:p w14:paraId="0000000E" w14:textId="77777777" w:rsidR="0058209A" w:rsidRDefault="0058209A">
      <w:pPr>
        <w:shd w:val="clear" w:color="auto" w:fill="FFFFFF"/>
        <w:spacing w:before="40"/>
        <w:rPr>
          <w:sz w:val="24"/>
          <w:szCs w:val="24"/>
        </w:rPr>
      </w:pPr>
    </w:p>
    <w:p w14:paraId="0000000F" w14:textId="77777777" w:rsidR="0058209A" w:rsidRPr="00DF32CC" w:rsidRDefault="00DF32CC">
      <w:pPr>
        <w:shd w:val="clear" w:color="auto" w:fill="FFFFFF"/>
        <w:spacing w:before="40" w:line="324" w:lineRule="auto"/>
        <w:rPr>
          <w:sz w:val="30"/>
          <w:szCs w:val="30"/>
          <w:lang w:val="en-GB"/>
        </w:rPr>
      </w:pPr>
      <w:r w:rsidRPr="00DF32CC">
        <w:rPr>
          <w:sz w:val="30"/>
          <w:szCs w:val="30"/>
          <w:lang w:val="en-GB"/>
        </w:rPr>
        <w:t>Do you have antirights groups in your country?</w:t>
      </w:r>
    </w:p>
    <w:p w14:paraId="00000010" w14:textId="77777777" w:rsidR="0058209A" w:rsidRPr="00DF32CC" w:rsidRDefault="00DF32CC">
      <w:pPr>
        <w:shd w:val="clear" w:color="auto" w:fill="FFFFFF"/>
        <w:spacing w:before="160"/>
        <w:ind w:left="160"/>
        <w:rPr>
          <w:lang w:val="en-GB"/>
        </w:rPr>
      </w:pPr>
      <w:r w:rsidRPr="00DF32CC">
        <w:rPr>
          <w:lang w:val="en-GB"/>
        </w:rPr>
        <w:t>Yes X</w:t>
      </w:r>
    </w:p>
    <w:p w14:paraId="00000011" w14:textId="77777777" w:rsidR="0058209A" w:rsidRPr="00DF32CC" w:rsidRDefault="00DF32CC">
      <w:pPr>
        <w:shd w:val="clear" w:color="auto" w:fill="FFFFFF"/>
        <w:spacing w:before="160"/>
        <w:ind w:left="160"/>
        <w:rPr>
          <w:lang w:val="en-GB"/>
        </w:rPr>
      </w:pPr>
      <w:r w:rsidRPr="00DF32CC">
        <w:rPr>
          <w:lang w:val="en-GB"/>
        </w:rPr>
        <w:t>No</w:t>
      </w:r>
    </w:p>
    <w:p w14:paraId="00000012" w14:textId="77777777" w:rsidR="0058209A" w:rsidRPr="00DF32CC" w:rsidRDefault="00DF32CC">
      <w:pPr>
        <w:shd w:val="clear" w:color="auto" w:fill="FFFFFF"/>
        <w:spacing w:before="160"/>
        <w:ind w:left="160"/>
        <w:rPr>
          <w:lang w:val="en-GB"/>
        </w:rPr>
      </w:pPr>
      <w:r w:rsidRPr="00DF32CC">
        <w:rPr>
          <w:lang w:val="en-GB"/>
        </w:rPr>
        <w:t>Altro:</w:t>
      </w:r>
    </w:p>
    <w:p w14:paraId="00000013" w14:textId="77777777" w:rsidR="0058209A" w:rsidRPr="00DF32CC" w:rsidRDefault="0058209A">
      <w:pPr>
        <w:shd w:val="clear" w:color="auto" w:fill="FFFFFF"/>
        <w:spacing w:before="160"/>
        <w:ind w:left="160"/>
        <w:rPr>
          <w:lang w:val="en-GB"/>
        </w:rPr>
      </w:pPr>
    </w:p>
    <w:p w14:paraId="00000014" w14:textId="77777777" w:rsidR="0058209A" w:rsidRPr="00DF32CC" w:rsidRDefault="00DF32CC">
      <w:pPr>
        <w:shd w:val="clear" w:color="auto" w:fill="FFFFFF"/>
        <w:spacing w:before="40" w:line="324" w:lineRule="auto"/>
        <w:rPr>
          <w:sz w:val="30"/>
          <w:szCs w:val="30"/>
          <w:lang w:val="en-GB"/>
        </w:rPr>
      </w:pPr>
      <w:r w:rsidRPr="00DF32CC">
        <w:rPr>
          <w:sz w:val="30"/>
          <w:szCs w:val="30"/>
          <w:lang w:val="en-GB"/>
        </w:rPr>
        <w:t xml:space="preserve">If YES, could you, please, name some of </w:t>
      </w:r>
      <w:r w:rsidRPr="00DF32CC">
        <w:rPr>
          <w:sz w:val="30"/>
          <w:szCs w:val="30"/>
          <w:lang w:val="en-GB"/>
        </w:rPr>
        <w:t>them?</w:t>
      </w:r>
    </w:p>
    <w:p w14:paraId="00000015" w14:textId="77777777" w:rsidR="0058209A" w:rsidRPr="00DF32CC" w:rsidRDefault="00DF32CC">
      <w:pPr>
        <w:shd w:val="clear" w:color="auto" w:fill="FFFFFF"/>
        <w:spacing w:before="40"/>
        <w:rPr>
          <w:sz w:val="24"/>
          <w:szCs w:val="24"/>
          <w:lang w:val="en-GB"/>
        </w:rPr>
      </w:pPr>
      <w:r w:rsidRPr="00DF32CC">
        <w:rPr>
          <w:sz w:val="24"/>
          <w:szCs w:val="24"/>
          <w:lang w:val="en-GB"/>
        </w:rPr>
        <w:t>Pro-life organisations; ultra-catholic and far-right organisations and parties, outside and inside Parliament; organisations of separated fathers; groups supporting the idea of traditional and natural family; groups against the so-called “gender theory” or</w:t>
      </w:r>
      <w:r w:rsidRPr="00DF32CC">
        <w:rPr>
          <w:sz w:val="24"/>
          <w:szCs w:val="24"/>
          <w:lang w:val="en-GB"/>
        </w:rPr>
        <w:t xml:space="preserve"> against “gender”; groups denying male violence against women and femicide. </w:t>
      </w:r>
    </w:p>
    <w:p w14:paraId="00000016" w14:textId="77777777" w:rsidR="0058209A" w:rsidRPr="00DF32CC" w:rsidRDefault="0058209A">
      <w:pPr>
        <w:shd w:val="clear" w:color="auto" w:fill="FFFFFF"/>
        <w:spacing w:before="40" w:line="324" w:lineRule="auto"/>
        <w:rPr>
          <w:sz w:val="36"/>
          <w:szCs w:val="36"/>
          <w:lang w:val="en-GB"/>
        </w:rPr>
      </w:pPr>
    </w:p>
    <w:p w14:paraId="00000017" w14:textId="77777777" w:rsidR="0058209A" w:rsidRPr="00DF32CC" w:rsidRDefault="00DF32CC">
      <w:pPr>
        <w:shd w:val="clear" w:color="auto" w:fill="FFFFFF"/>
        <w:spacing w:before="40" w:line="324" w:lineRule="auto"/>
        <w:rPr>
          <w:sz w:val="36"/>
          <w:szCs w:val="36"/>
          <w:lang w:val="en-GB"/>
        </w:rPr>
      </w:pPr>
      <w:r w:rsidRPr="00DF32CC">
        <w:rPr>
          <w:sz w:val="36"/>
          <w:szCs w:val="36"/>
          <w:lang w:val="en-GB"/>
        </w:rPr>
        <w:t>Since when are they active (or active enough to be publicly visible</w:t>
      </w:r>
      <w:proofErr w:type="gramStart"/>
      <w:r w:rsidRPr="00DF32CC">
        <w:rPr>
          <w:sz w:val="36"/>
          <w:szCs w:val="36"/>
          <w:lang w:val="en-GB"/>
        </w:rPr>
        <w:t>) ?</w:t>
      </w:r>
      <w:proofErr w:type="gramEnd"/>
    </w:p>
    <w:p w14:paraId="00000018" w14:textId="77777777" w:rsidR="0058209A" w:rsidRPr="00DF32CC" w:rsidRDefault="00DF32CC">
      <w:pPr>
        <w:shd w:val="clear" w:color="auto" w:fill="FFFFFF"/>
        <w:spacing w:before="40"/>
        <w:rPr>
          <w:sz w:val="24"/>
          <w:szCs w:val="24"/>
          <w:lang w:val="en-GB"/>
        </w:rPr>
      </w:pPr>
      <w:r w:rsidRPr="00DF32CC">
        <w:rPr>
          <w:sz w:val="24"/>
          <w:szCs w:val="24"/>
          <w:lang w:val="en-GB"/>
        </w:rPr>
        <w:t>They have been active since 2014, and they have gained public visibility since 2018</w:t>
      </w:r>
    </w:p>
    <w:p w14:paraId="00000019" w14:textId="77777777" w:rsidR="0058209A" w:rsidRPr="00DF32CC" w:rsidRDefault="0058209A">
      <w:pPr>
        <w:shd w:val="clear" w:color="auto" w:fill="FFFFFF"/>
        <w:spacing w:before="40"/>
        <w:rPr>
          <w:sz w:val="24"/>
          <w:szCs w:val="24"/>
          <w:lang w:val="en-GB"/>
        </w:rPr>
      </w:pPr>
    </w:p>
    <w:p w14:paraId="0000001A" w14:textId="77777777" w:rsidR="0058209A" w:rsidRPr="00DF32CC" w:rsidRDefault="00DF32CC">
      <w:pPr>
        <w:shd w:val="clear" w:color="auto" w:fill="FFFFFF"/>
        <w:spacing w:before="40" w:line="324" w:lineRule="auto"/>
        <w:rPr>
          <w:sz w:val="30"/>
          <w:szCs w:val="30"/>
          <w:lang w:val="en-GB"/>
        </w:rPr>
      </w:pPr>
      <w:r w:rsidRPr="00DF32CC">
        <w:rPr>
          <w:sz w:val="30"/>
          <w:szCs w:val="30"/>
          <w:lang w:val="en-GB"/>
        </w:rPr>
        <w:t>What are the activitie</w:t>
      </w:r>
      <w:r w:rsidRPr="00DF32CC">
        <w:rPr>
          <w:sz w:val="30"/>
          <w:szCs w:val="30"/>
          <w:lang w:val="en-GB"/>
        </w:rPr>
        <w:t>s they undertake?</w:t>
      </w:r>
    </w:p>
    <w:p w14:paraId="0000001B" w14:textId="77777777" w:rsidR="0058209A" w:rsidRPr="00DF32CC" w:rsidRDefault="00DF32CC">
      <w:pPr>
        <w:shd w:val="clear" w:color="auto" w:fill="FFFFFF"/>
        <w:spacing w:before="40"/>
        <w:rPr>
          <w:sz w:val="24"/>
          <w:szCs w:val="24"/>
          <w:lang w:val="en-GB"/>
        </w:rPr>
      </w:pPr>
      <w:proofErr w:type="gramStart"/>
      <w:r w:rsidRPr="00DF32CC">
        <w:rPr>
          <w:sz w:val="24"/>
          <w:szCs w:val="24"/>
          <w:lang w:val="en-GB"/>
        </w:rPr>
        <w:t>Public protests or sit-in against the right to abortion; cyber violence against women feminists and women’s centres; public initiatives, often with the support of local/regional/national institutions, such as the World Congress of Familie</w:t>
      </w:r>
      <w:r w:rsidRPr="00DF32CC">
        <w:rPr>
          <w:sz w:val="24"/>
          <w:szCs w:val="24"/>
          <w:lang w:val="en-GB"/>
        </w:rPr>
        <w:t>s held in Verona in 2019; advocacy for the approval from local institutions of pro-life resolution; advocacy and lobbying to table law proposals aimed at amend family laws and custody rights; initiatives as a dedicated section of local cemetery for foetus,</w:t>
      </w:r>
      <w:r w:rsidRPr="00DF32CC">
        <w:rPr>
          <w:sz w:val="24"/>
          <w:szCs w:val="24"/>
          <w:lang w:val="en-GB"/>
        </w:rPr>
        <w:t xml:space="preserve"> regardless the mother consent.</w:t>
      </w:r>
      <w:proofErr w:type="gramEnd"/>
      <w:r w:rsidRPr="00DF32CC">
        <w:rPr>
          <w:sz w:val="24"/>
          <w:szCs w:val="24"/>
          <w:lang w:val="en-GB"/>
        </w:rPr>
        <w:t xml:space="preserve"> </w:t>
      </w:r>
    </w:p>
    <w:p w14:paraId="0000001C" w14:textId="77777777" w:rsidR="0058209A" w:rsidRPr="00DF32CC" w:rsidRDefault="0058209A">
      <w:pPr>
        <w:shd w:val="clear" w:color="auto" w:fill="FFFFFF"/>
        <w:spacing w:before="40"/>
        <w:rPr>
          <w:sz w:val="24"/>
          <w:szCs w:val="24"/>
          <w:lang w:val="en-GB"/>
        </w:rPr>
      </w:pPr>
    </w:p>
    <w:p w14:paraId="0000001D" w14:textId="77777777" w:rsidR="0058209A" w:rsidRPr="00DF32CC" w:rsidRDefault="00DF32CC">
      <w:pPr>
        <w:shd w:val="clear" w:color="auto" w:fill="FFFFFF"/>
        <w:spacing w:before="40" w:line="324" w:lineRule="auto"/>
        <w:rPr>
          <w:sz w:val="30"/>
          <w:szCs w:val="30"/>
          <w:lang w:val="en-GB"/>
        </w:rPr>
      </w:pPr>
      <w:r w:rsidRPr="00DF32CC">
        <w:rPr>
          <w:sz w:val="30"/>
          <w:szCs w:val="30"/>
          <w:lang w:val="en-GB"/>
        </w:rPr>
        <w:t>What are their main slogans/discourse, and/or areas of interest?</w:t>
      </w:r>
    </w:p>
    <w:p w14:paraId="0000001E" w14:textId="77777777" w:rsidR="0058209A" w:rsidRPr="00DF32CC" w:rsidRDefault="00DF32CC">
      <w:pPr>
        <w:numPr>
          <w:ilvl w:val="0"/>
          <w:numId w:val="2"/>
        </w:numPr>
        <w:shd w:val="clear" w:color="auto" w:fill="FFFFFF"/>
        <w:spacing w:before="40"/>
        <w:rPr>
          <w:sz w:val="24"/>
          <w:szCs w:val="24"/>
          <w:lang w:val="en-GB"/>
        </w:rPr>
      </w:pPr>
      <w:r w:rsidRPr="00DF32CC">
        <w:rPr>
          <w:sz w:val="24"/>
          <w:szCs w:val="24"/>
          <w:lang w:val="en-GB"/>
        </w:rPr>
        <w:t xml:space="preserve">Some slogan include “God, homeland, family”; “the first cause of femicide is abortion”; “No gender” </w:t>
      </w:r>
    </w:p>
    <w:p w14:paraId="0000001F" w14:textId="77777777" w:rsidR="0058209A" w:rsidRPr="00DF32CC" w:rsidRDefault="00DF32CC">
      <w:pPr>
        <w:numPr>
          <w:ilvl w:val="0"/>
          <w:numId w:val="2"/>
        </w:numPr>
        <w:shd w:val="clear" w:color="auto" w:fill="FFFFFF"/>
        <w:rPr>
          <w:sz w:val="24"/>
          <w:szCs w:val="24"/>
          <w:lang w:val="en-GB"/>
        </w:rPr>
      </w:pPr>
      <w:r w:rsidRPr="00DF32CC">
        <w:rPr>
          <w:sz w:val="24"/>
          <w:szCs w:val="24"/>
          <w:lang w:val="en-GB"/>
        </w:rPr>
        <w:t>Main areas of interest: right to abort; gender; male vio</w:t>
      </w:r>
      <w:r w:rsidRPr="00DF32CC">
        <w:rPr>
          <w:sz w:val="24"/>
          <w:szCs w:val="24"/>
          <w:lang w:val="en-GB"/>
        </w:rPr>
        <w:t>lence against women; femicide; rights of separated fathers; divorce.</w:t>
      </w:r>
    </w:p>
    <w:p w14:paraId="00000020" w14:textId="77777777" w:rsidR="0058209A" w:rsidRPr="00DF32CC" w:rsidRDefault="0058209A">
      <w:pPr>
        <w:shd w:val="clear" w:color="auto" w:fill="FFFFFF"/>
        <w:spacing w:before="40"/>
        <w:rPr>
          <w:sz w:val="24"/>
          <w:szCs w:val="24"/>
          <w:lang w:val="en-GB"/>
        </w:rPr>
      </w:pPr>
    </w:p>
    <w:p w14:paraId="00000021" w14:textId="77777777" w:rsidR="0058209A" w:rsidRPr="00DF32CC" w:rsidRDefault="00DF32CC">
      <w:pPr>
        <w:shd w:val="clear" w:color="auto" w:fill="FFFFFF"/>
        <w:spacing w:before="40" w:line="324" w:lineRule="auto"/>
        <w:rPr>
          <w:sz w:val="30"/>
          <w:szCs w:val="30"/>
          <w:lang w:val="en-GB"/>
        </w:rPr>
      </w:pPr>
      <w:r w:rsidRPr="00DF32CC">
        <w:rPr>
          <w:sz w:val="30"/>
          <w:szCs w:val="30"/>
          <w:lang w:val="en-GB"/>
        </w:rPr>
        <w:t>Have there been active attacks against feminist and/or LGBTİQ+ organizations/activists?</w:t>
      </w:r>
    </w:p>
    <w:p w14:paraId="00000022" w14:textId="77777777" w:rsidR="0058209A" w:rsidRPr="00DF32CC" w:rsidRDefault="00DF32CC">
      <w:pPr>
        <w:shd w:val="clear" w:color="auto" w:fill="FFFFFF"/>
        <w:spacing w:before="160"/>
        <w:ind w:left="160"/>
        <w:rPr>
          <w:lang w:val="en-GB"/>
        </w:rPr>
      </w:pPr>
      <w:r w:rsidRPr="00DF32CC">
        <w:rPr>
          <w:lang w:val="en-GB"/>
        </w:rPr>
        <w:t>Yes X</w:t>
      </w:r>
    </w:p>
    <w:p w14:paraId="00000023" w14:textId="77777777" w:rsidR="0058209A" w:rsidRPr="00DF32CC" w:rsidRDefault="00DF32CC">
      <w:pPr>
        <w:shd w:val="clear" w:color="auto" w:fill="FFFFFF"/>
        <w:spacing w:before="160"/>
        <w:ind w:left="160"/>
        <w:rPr>
          <w:lang w:val="en-GB"/>
        </w:rPr>
      </w:pPr>
      <w:r w:rsidRPr="00DF32CC">
        <w:rPr>
          <w:lang w:val="en-GB"/>
        </w:rPr>
        <w:t>No</w:t>
      </w:r>
    </w:p>
    <w:p w14:paraId="00000024" w14:textId="77777777" w:rsidR="0058209A" w:rsidRPr="00DF32CC" w:rsidRDefault="00DF32CC">
      <w:pPr>
        <w:shd w:val="clear" w:color="auto" w:fill="FFFFFF"/>
        <w:spacing w:before="160"/>
        <w:ind w:left="160"/>
        <w:rPr>
          <w:lang w:val="en-GB"/>
        </w:rPr>
      </w:pPr>
      <w:r w:rsidRPr="00DF32CC">
        <w:rPr>
          <w:lang w:val="en-GB"/>
        </w:rPr>
        <w:t>Altro:</w:t>
      </w:r>
    </w:p>
    <w:p w14:paraId="00000025" w14:textId="77777777" w:rsidR="0058209A" w:rsidRPr="00DF32CC" w:rsidRDefault="0058209A">
      <w:pPr>
        <w:shd w:val="clear" w:color="auto" w:fill="FFFFFF"/>
        <w:spacing w:before="160"/>
        <w:ind w:left="160"/>
        <w:rPr>
          <w:lang w:val="en-GB"/>
        </w:rPr>
      </w:pPr>
    </w:p>
    <w:p w14:paraId="00000026" w14:textId="77777777" w:rsidR="0058209A" w:rsidRPr="00DF32CC" w:rsidRDefault="00DF32CC">
      <w:pPr>
        <w:shd w:val="clear" w:color="auto" w:fill="FFFFFF"/>
        <w:spacing w:before="40" w:line="324" w:lineRule="auto"/>
        <w:rPr>
          <w:sz w:val="30"/>
          <w:szCs w:val="30"/>
          <w:lang w:val="en-GB"/>
        </w:rPr>
      </w:pPr>
      <w:r w:rsidRPr="00DF32CC">
        <w:rPr>
          <w:sz w:val="30"/>
          <w:szCs w:val="30"/>
          <w:lang w:val="en-GB"/>
        </w:rPr>
        <w:t>If YES, could you please give examples?</w:t>
      </w:r>
    </w:p>
    <w:p w14:paraId="00000027" w14:textId="77777777" w:rsidR="0058209A" w:rsidRPr="00DF32CC" w:rsidRDefault="00DF32CC">
      <w:pPr>
        <w:shd w:val="clear" w:color="auto" w:fill="FFFFFF"/>
        <w:spacing w:before="40"/>
        <w:rPr>
          <w:sz w:val="24"/>
          <w:szCs w:val="24"/>
          <w:lang w:val="en-GB"/>
        </w:rPr>
      </w:pPr>
      <w:r w:rsidRPr="00DF32CC">
        <w:rPr>
          <w:sz w:val="24"/>
          <w:szCs w:val="24"/>
          <w:lang w:val="en-GB"/>
        </w:rPr>
        <w:t>Cyber violence; physical violence against</w:t>
      </w:r>
      <w:r w:rsidRPr="00DF32CC">
        <w:rPr>
          <w:sz w:val="24"/>
          <w:szCs w:val="24"/>
          <w:lang w:val="en-GB"/>
        </w:rPr>
        <w:t xml:space="preserve"> feminist activities</w:t>
      </w:r>
    </w:p>
    <w:p w14:paraId="00000028" w14:textId="77777777" w:rsidR="0058209A" w:rsidRPr="00DF32CC" w:rsidRDefault="0058209A">
      <w:pPr>
        <w:shd w:val="clear" w:color="auto" w:fill="FFFFFF"/>
        <w:spacing w:before="40"/>
        <w:rPr>
          <w:sz w:val="24"/>
          <w:szCs w:val="24"/>
          <w:lang w:val="en-GB"/>
        </w:rPr>
      </w:pPr>
    </w:p>
    <w:p w14:paraId="00000029" w14:textId="77777777" w:rsidR="0058209A" w:rsidRPr="00DF32CC" w:rsidRDefault="00DF32CC">
      <w:pPr>
        <w:shd w:val="clear" w:color="auto" w:fill="FFFFFF"/>
        <w:spacing w:before="40" w:line="324" w:lineRule="auto"/>
        <w:rPr>
          <w:sz w:val="30"/>
          <w:szCs w:val="30"/>
          <w:lang w:val="en-GB"/>
        </w:rPr>
      </w:pPr>
      <w:r w:rsidRPr="00DF32CC">
        <w:rPr>
          <w:sz w:val="30"/>
          <w:szCs w:val="30"/>
          <w:lang w:val="en-GB"/>
        </w:rPr>
        <w:t>How anti-rights strategies have affected your own work?</w:t>
      </w:r>
    </w:p>
    <w:p w14:paraId="0000002A" w14:textId="77777777" w:rsidR="0058209A" w:rsidRPr="00DF32CC" w:rsidRDefault="00DF32CC">
      <w:pPr>
        <w:numPr>
          <w:ilvl w:val="0"/>
          <w:numId w:val="1"/>
        </w:numPr>
        <w:shd w:val="clear" w:color="auto" w:fill="FFFFFF"/>
        <w:spacing w:before="40"/>
        <w:rPr>
          <w:sz w:val="24"/>
          <w:szCs w:val="24"/>
          <w:lang w:val="en-GB"/>
        </w:rPr>
      </w:pPr>
      <w:r w:rsidRPr="00DF32CC">
        <w:rPr>
          <w:sz w:val="24"/>
          <w:szCs w:val="24"/>
          <w:lang w:val="en-GB"/>
        </w:rPr>
        <w:t xml:space="preserve">Increasing difficulties to work on the issue of gender stereotypes, especially at school, on account of the fear of school managers and teachers to talk about “gender” </w:t>
      </w:r>
    </w:p>
    <w:p w14:paraId="0000002B" w14:textId="77777777" w:rsidR="0058209A" w:rsidRPr="00DF32CC" w:rsidRDefault="00DF32CC">
      <w:pPr>
        <w:numPr>
          <w:ilvl w:val="0"/>
          <w:numId w:val="1"/>
        </w:numPr>
        <w:shd w:val="clear" w:color="auto" w:fill="FFFFFF"/>
        <w:rPr>
          <w:sz w:val="24"/>
          <w:szCs w:val="24"/>
          <w:lang w:val="en-GB"/>
        </w:rPr>
      </w:pPr>
      <w:r w:rsidRPr="00DF32CC">
        <w:rPr>
          <w:sz w:val="24"/>
          <w:szCs w:val="24"/>
          <w:lang w:val="en-GB"/>
        </w:rPr>
        <w:t>such strategies curb our freedom of expression and manifestation for fear of attacks / contestation</w:t>
      </w:r>
    </w:p>
    <w:p w14:paraId="0000002C" w14:textId="77777777" w:rsidR="0058209A" w:rsidRPr="00DF32CC" w:rsidRDefault="0058209A">
      <w:pPr>
        <w:shd w:val="clear" w:color="auto" w:fill="FFFFFF"/>
        <w:spacing w:before="40"/>
        <w:ind w:left="720"/>
        <w:rPr>
          <w:sz w:val="24"/>
          <w:szCs w:val="24"/>
          <w:lang w:val="en-GB"/>
        </w:rPr>
      </w:pPr>
    </w:p>
    <w:p w14:paraId="0000002D" w14:textId="77777777" w:rsidR="0058209A" w:rsidRPr="00DF32CC" w:rsidRDefault="0058209A">
      <w:pPr>
        <w:shd w:val="clear" w:color="auto" w:fill="FFFFFF"/>
        <w:spacing w:before="40"/>
        <w:rPr>
          <w:sz w:val="24"/>
          <w:szCs w:val="24"/>
          <w:lang w:val="en-GB"/>
        </w:rPr>
      </w:pPr>
    </w:p>
    <w:p w14:paraId="0000002E" w14:textId="77777777" w:rsidR="0058209A" w:rsidRDefault="00DF32CC">
      <w:pPr>
        <w:shd w:val="clear" w:color="auto" w:fill="FFFFFF"/>
        <w:spacing w:before="40" w:line="324" w:lineRule="auto"/>
        <w:rPr>
          <w:sz w:val="30"/>
          <w:szCs w:val="30"/>
        </w:rPr>
      </w:pPr>
      <w:proofErr w:type="spellStart"/>
      <w:r>
        <w:rPr>
          <w:sz w:val="30"/>
          <w:szCs w:val="30"/>
        </w:rPr>
        <w:t>Any</w:t>
      </w:r>
      <w:proofErr w:type="spellEnd"/>
      <w:r>
        <w:rPr>
          <w:sz w:val="30"/>
          <w:szCs w:val="30"/>
        </w:rPr>
        <w:t xml:space="preserve"> </w:t>
      </w:r>
      <w:proofErr w:type="spellStart"/>
      <w:r>
        <w:rPr>
          <w:sz w:val="30"/>
          <w:szCs w:val="30"/>
        </w:rPr>
        <w:t>other</w:t>
      </w:r>
      <w:proofErr w:type="spellEnd"/>
      <w:r>
        <w:rPr>
          <w:sz w:val="30"/>
          <w:szCs w:val="30"/>
        </w:rPr>
        <w:t xml:space="preserve"> </w:t>
      </w:r>
      <w:proofErr w:type="spellStart"/>
      <w:r>
        <w:rPr>
          <w:sz w:val="30"/>
          <w:szCs w:val="30"/>
        </w:rPr>
        <w:t>comments</w:t>
      </w:r>
      <w:proofErr w:type="spellEnd"/>
      <w:r>
        <w:rPr>
          <w:sz w:val="30"/>
          <w:szCs w:val="30"/>
        </w:rPr>
        <w:t>:</w:t>
      </w:r>
    </w:p>
    <w:p w14:paraId="0000002F" w14:textId="77777777" w:rsidR="0058209A" w:rsidRDefault="0058209A"/>
    <w:sectPr w:rsidR="0058209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3F7AD4"/>
    <w:multiLevelType w:val="multilevel"/>
    <w:tmpl w:val="CA4C82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7C5353"/>
    <w:multiLevelType w:val="multilevel"/>
    <w:tmpl w:val="CC28D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09A"/>
    <w:rsid w:val="0058209A"/>
    <w:rsid w:val="00DF32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03CD08-7EE2-41B9-92D5-30B1DC5B5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618</Words>
  <Characters>3529</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Pividori</dc:creator>
  <cp:lastModifiedBy>Claudia Pividori</cp:lastModifiedBy>
  <cp:revision>2</cp:revision>
  <dcterms:created xsi:type="dcterms:W3CDTF">2019-10-22T14:01:00Z</dcterms:created>
  <dcterms:modified xsi:type="dcterms:W3CDTF">2019-10-22T14:01:00Z</dcterms:modified>
</cp:coreProperties>
</file>