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F95F" w14:textId="77777777" w:rsidR="00827C2B" w:rsidRDefault="00827C2B" w:rsidP="00482EBD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inline distT="0" distB="0" distL="0" distR="0" wp14:anchorId="7AF06AF5" wp14:editId="74443E60">
            <wp:extent cx="1843854" cy="1303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MI_logo3ok_tra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45" cy="132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15C4C" w14:textId="77777777" w:rsidR="00535EBF" w:rsidRDefault="00535EBF" w:rsidP="007E2ADD">
      <w:pPr>
        <w:rPr>
          <w:b/>
          <w:sz w:val="28"/>
        </w:rPr>
      </w:pPr>
    </w:p>
    <w:p w14:paraId="267E9E96" w14:textId="3FAEBDF8" w:rsidR="00827C2B" w:rsidRDefault="00B37014" w:rsidP="00000AEC">
      <w:pPr>
        <w:jc w:val="center"/>
        <w:rPr>
          <w:b/>
          <w:sz w:val="28"/>
        </w:rPr>
      </w:pPr>
      <w:r>
        <w:rPr>
          <w:b/>
          <w:noProof/>
          <w:sz w:val="28"/>
        </w:rPr>
        <w:t xml:space="preserve">    </w:t>
      </w:r>
      <w:r w:rsidR="00E93EC4">
        <w:rPr>
          <w:b/>
          <w:noProof/>
          <w:sz w:val="28"/>
        </w:rPr>
        <w:t xml:space="preserve">  </w:t>
      </w:r>
      <w:r w:rsidR="00000AEC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 xml:space="preserve"> </w:t>
      </w:r>
      <w:r w:rsidR="00000AEC">
        <w:rPr>
          <w:b/>
          <w:noProof/>
          <w:sz w:val="28"/>
        </w:rPr>
        <w:t xml:space="preserve">  </w:t>
      </w:r>
      <w:r>
        <w:rPr>
          <w:b/>
          <w:sz w:val="28"/>
        </w:rPr>
        <w:t xml:space="preserve">  </w:t>
      </w:r>
      <w:r w:rsidR="00000AEC">
        <w:rPr>
          <w:b/>
          <w:sz w:val="28"/>
        </w:rPr>
        <w:t xml:space="preserve">       </w:t>
      </w:r>
      <w:r w:rsidR="00827C2B">
        <w:rPr>
          <w:b/>
          <w:sz w:val="28"/>
        </w:rPr>
        <w:tab/>
      </w:r>
    </w:p>
    <w:p w14:paraId="6296A533" w14:textId="77777777" w:rsidR="00000AEC" w:rsidRPr="00482EBD" w:rsidRDefault="004C3A4E" w:rsidP="00482EBD">
      <w:pPr>
        <w:jc w:val="center"/>
        <w:rPr>
          <w:b/>
          <w:sz w:val="28"/>
        </w:rPr>
      </w:pPr>
      <w:r w:rsidRPr="00482EBD">
        <w:rPr>
          <w:b/>
          <w:sz w:val="28"/>
        </w:rPr>
        <w:t>COMUNICATO STAMPA</w:t>
      </w:r>
    </w:p>
    <w:p w14:paraId="648DDBBD" w14:textId="77777777" w:rsidR="001313B7" w:rsidRDefault="001313B7" w:rsidP="00482EBD">
      <w:pPr>
        <w:jc w:val="center"/>
        <w:rPr>
          <w:b/>
          <w:sz w:val="28"/>
        </w:rPr>
      </w:pPr>
      <w:r w:rsidRPr="001313B7">
        <w:rPr>
          <w:b/>
          <w:sz w:val="28"/>
        </w:rPr>
        <w:t>Pubblicato il report sull'applicazione</w:t>
      </w:r>
      <w:r>
        <w:rPr>
          <w:b/>
          <w:sz w:val="28"/>
        </w:rPr>
        <w:t xml:space="preserve"> della Convenzione di Istanbul:</w:t>
      </w:r>
    </w:p>
    <w:p w14:paraId="11802C8A" w14:textId="3133C58A" w:rsidR="001313B7" w:rsidRDefault="001313B7" w:rsidP="00482EBD">
      <w:pPr>
        <w:jc w:val="center"/>
        <w:rPr>
          <w:b/>
          <w:sz w:val="28"/>
        </w:rPr>
      </w:pPr>
      <w:proofErr w:type="gramStart"/>
      <w:r w:rsidRPr="001313B7">
        <w:rPr>
          <w:b/>
          <w:sz w:val="28"/>
        </w:rPr>
        <w:t>anche</w:t>
      </w:r>
      <w:proofErr w:type="gramEnd"/>
      <w:r w:rsidRPr="001313B7">
        <w:rPr>
          <w:b/>
          <w:sz w:val="28"/>
        </w:rPr>
        <w:t xml:space="preserve"> </w:t>
      </w:r>
      <w:proofErr w:type="spellStart"/>
      <w:r w:rsidRPr="001313B7">
        <w:rPr>
          <w:b/>
          <w:sz w:val="28"/>
        </w:rPr>
        <w:t>Grevio</w:t>
      </w:r>
      <w:proofErr w:type="spellEnd"/>
      <w:r w:rsidRPr="001313B7">
        <w:rPr>
          <w:b/>
          <w:sz w:val="28"/>
        </w:rPr>
        <w:t xml:space="preserve"> critica la richiesta del codice fiscale da parte di Regione Lombardia</w:t>
      </w:r>
    </w:p>
    <w:p w14:paraId="3A97F572" w14:textId="77777777" w:rsidR="004B3926" w:rsidRDefault="004B3926" w:rsidP="00F17558"/>
    <w:p w14:paraId="51584429" w14:textId="0C9970C8" w:rsidR="00B20E4E" w:rsidRDefault="009870C7" w:rsidP="004B3926">
      <w:r>
        <w:t>Il</w:t>
      </w:r>
      <w:r w:rsidR="00C729D0">
        <w:t xml:space="preserve"> 13 gennaio è stato</w:t>
      </w:r>
      <w:r w:rsidR="00A344BD">
        <w:t xml:space="preserve"> pubblicato il primo rapporto sull’attuazione</w:t>
      </w:r>
      <w:r w:rsidR="00322C51">
        <w:t xml:space="preserve">, da parte </w:t>
      </w:r>
      <w:proofErr w:type="spellStart"/>
      <w:r w:rsidR="00322C51">
        <w:t>dell’italia</w:t>
      </w:r>
      <w:proofErr w:type="spellEnd"/>
      <w:r w:rsidR="00322C51">
        <w:t xml:space="preserve">, della </w:t>
      </w:r>
      <w:r w:rsidR="00322C51" w:rsidRPr="00322C51">
        <w:rPr>
          <w:b/>
          <w:i/>
        </w:rPr>
        <w:t>C</w:t>
      </w:r>
      <w:r w:rsidR="00A344BD" w:rsidRPr="00322C51">
        <w:rPr>
          <w:b/>
          <w:i/>
        </w:rPr>
        <w:t>onvenzione del Consiglio d’Europa</w:t>
      </w:r>
      <w:r w:rsidR="00A344BD">
        <w:t xml:space="preserve"> sulla prevenzione e la lotta contro la violenza nei confronti delle donne e la violenza domestica</w:t>
      </w:r>
      <w:r w:rsidR="00322C51">
        <w:t xml:space="preserve">, meglio conosciuta come </w:t>
      </w:r>
      <w:r w:rsidR="00BE19B3" w:rsidRPr="00322C51">
        <w:rPr>
          <w:b/>
          <w:i/>
        </w:rPr>
        <w:t>Convenzione di Istanbul</w:t>
      </w:r>
      <w:r w:rsidR="00BE19B3">
        <w:t>.</w:t>
      </w:r>
    </w:p>
    <w:p w14:paraId="72AFEE14" w14:textId="73B7280E" w:rsidR="004B3926" w:rsidRPr="00322C51" w:rsidRDefault="004B3926" w:rsidP="004B3926">
      <w:r w:rsidRPr="00322C51">
        <w:t xml:space="preserve">Il gruppo di esperte </w:t>
      </w:r>
      <w:r w:rsidR="00BE19B3" w:rsidRPr="00322C51">
        <w:t xml:space="preserve">(GREVIO) </w:t>
      </w:r>
      <w:r w:rsidRPr="00322C51">
        <w:t xml:space="preserve">che hanno lavorato per verificare lo stato di applicazione della Convenzione di Istanbul in Italia ha espresso una forte riserva sulla </w:t>
      </w:r>
      <w:proofErr w:type="gramStart"/>
      <w:r w:rsidRPr="00322C51">
        <w:t>modalità</w:t>
      </w:r>
      <w:proofErr w:type="gramEnd"/>
      <w:r w:rsidRPr="00322C51">
        <w:t xml:space="preserve"> di raccolta dati messa in atto da alcune amministrazioni (autorità) italiane, quando richiedono il codice fiscale (p. 77)</w:t>
      </w:r>
      <w:bookmarkStart w:id="0" w:name="_GoBack"/>
      <w:bookmarkEnd w:id="0"/>
      <w:r w:rsidRPr="00322C51">
        <w:t xml:space="preserve">. Raccomanda quindi che i dati siano raccolti in modo disaggregato e che si rispettino le metodologie </w:t>
      </w:r>
      <w:proofErr w:type="gramStart"/>
      <w:r w:rsidRPr="00322C51">
        <w:t xml:space="preserve">di </w:t>
      </w:r>
      <w:proofErr w:type="gramEnd"/>
      <w:r w:rsidRPr="00322C51">
        <w:t xml:space="preserve">intervento con le donne basate sul rispetto della privacy e dell'anonimato (V. Punto E, </w:t>
      </w:r>
      <w:proofErr w:type="spellStart"/>
      <w:r w:rsidRPr="00322C51">
        <w:t>Lett</w:t>
      </w:r>
      <w:proofErr w:type="spellEnd"/>
      <w:r w:rsidRPr="00322C51">
        <w:t>. F, pag. 92, delle raccomandazioni, b incluse nel rapporto ufficiale, pubblicato il 13.1.2020).</w:t>
      </w:r>
    </w:p>
    <w:p w14:paraId="624D6309" w14:textId="6D479951" w:rsidR="004B3926" w:rsidRDefault="004E221A" w:rsidP="004B3926">
      <w:r>
        <w:t>“</w:t>
      </w:r>
      <w:r w:rsidR="004B3926" w:rsidRPr="00322C51">
        <w:rPr>
          <w:i/>
        </w:rPr>
        <w:t xml:space="preserve">Questo conferma ciò che CADMI ha sempre detto, richiamando Regione Lombardia al rispetto della metodologia dell'accoglienza, che implica l'ascolto e il sostegno delle donne, nel rispetto assoluto dell'anonimato. Invitiamo Regione Lombardia ad adeguarsi alle raccomandazioni internazionali, eliminando l'obbligatorietà dell'inserimento del codice fiscale nella raccolta dati del sistema </w:t>
      </w:r>
      <w:proofErr w:type="gramStart"/>
      <w:r w:rsidR="004B3926" w:rsidRPr="00322C51">
        <w:rPr>
          <w:i/>
        </w:rPr>
        <w:t>O.R.A.</w:t>
      </w:r>
      <w:proofErr w:type="gramEnd"/>
      <w:r w:rsidR="00695174">
        <w:t xml:space="preserve"> </w:t>
      </w:r>
      <w:r>
        <w:t xml:space="preserve">“ </w:t>
      </w:r>
      <w:r w:rsidR="009E1ABD">
        <w:t>afferma Manuela Ulivi, Avvocata e Presidente della Casa di Accoglienza delle Donne Maltrattate.</w:t>
      </w:r>
    </w:p>
    <w:p w14:paraId="63A8D504" w14:textId="4559F601" w:rsidR="00E93EC4" w:rsidRDefault="006F6A45" w:rsidP="00F17558">
      <w:hyperlink r:id="rId7" w:history="1">
        <w:r w:rsidRPr="006F6A45">
          <w:rPr>
            <w:rStyle w:val="Collegamentoipertestuale"/>
          </w:rPr>
          <w:t xml:space="preserve">Rapporto </w:t>
        </w:r>
        <w:proofErr w:type="spellStart"/>
        <w:r w:rsidRPr="006F6A45">
          <w:rPr>
            <w:rStyle w:val="Collegamentoipertestuale"/>
          </w:rPr>
          <w:t>Grevio</w:t>
        </w:r>
        <w:proofErr w:type="spellEnd"/>
        <w:r w:rsidRPr="006F6A45">
          <w:rPr>
            <w:rStyle w:val="Collegamentoipertestuale"/>
          </w:rPr>
          <w:t xml:space="preserve"> pubblicato dal Consiglio d’</w:t>
        </w:r>
        <w:proofErr w:type="gramStart"/>
        <w:r w:rsidRPr="006F6A45">
          <w:rPr>
            <w:rStyle w:val="Collegamentoipertestuale"/>
          </w:rPr>
          <w:t>Europa</w:t>
        </w:r>
      </w:hyperlink>
      <w:proofErr w:type="gramEnd"/>
    </w:p>
    <w:p w14:paraId="5B91D918" w14:textId="77777777" w:rsidR="000E46A3" w:rsidRDefault="00C72B59" w:rsidP="00F17558">
      <w:r>
        <w:t>-------------------------------------------------------------------------</w:t>
      </w:r>
    </w:p>
    <w:p w14:paraId="054261A3" w14:textId="77777777" w:rsidR="000E46A3" w:rsidRDefault="000E46A3" w:rsidP="00F17558">
      <w:pPr>
        <w:rPr>
          <w:b/>
        </w:rPr>
      </w:pPr>
      <w:r w:rsidRPr="000E46A3">
        <w:rPr>
          <w:b/>
        </w:rPr>
        <w:t xml:space="preserve">Casa di Accoglienza delle Donne Maltrattate </w:t>
      </w:r>
      <w:proofErr w:type="gramStart"/>
      <w:r w:rsidRPr="000E46A3">
        <w:rPr>
          <w:b/>
        </w:rPr>
        <w:t>di</w:t>
      </w:r>
      <w:proofErr w:type="gramEnd"/>
      <w:r w:rsidRPr="000E46A3">
        <w:rPr>
          <w:b/>
        </w:rPr>
        <w:t xml:space="preserve"> Milano</w:t>
      </w:r>
    </w:p>
    <w:p w14:paraId="3E79900B" w14:textId="573DCA6F" w:rsidR="001C4431" w:rsidRPr="001C4431" w:rsidRDefault="001C4431" w:rsidP="00F17558">
      <w:r w:rsidRPr="001C4431">
        <w:t xml:space="preserve">Via Piacenza, 14 Milano </w:t>
      </w:r>
    </w:p>
    <w:p w14:paraId="5EA85D9D" w14:textId="77777777" w:rsidR="000E46A3" w:rsidRDefault="000E46A3" w:rsidP="000E46A3">
      <w:pPr>
        <w:spacing w:after="0"/>
      </w:pPr>
      <w:r>
        <w:t>Ufficio stampa</w:t>
      </w:r>
    </w:p>
    <w:p w14:paraId="7C1C4119" w14:textId="77777777" w:rsidR="000E46A3" w:rsidRDefault="000E46A3" w:rsidP="000E46A3">
      <w:pPr>
        <w:spacing w:after="0"/>
      </w:pPr>
      <w:r>
        <w:t>Stefania Rossi 392 2634807</w:t>
      </w:r>
    </w:p>
    <w:p w14:paraId="1F13B298" w14:textId="77777777" w:rsidR="001C4431" w:rsidRDefault="00000AEC" w:rsidP="000E46A3">
      <w:pPr>
        <w:spacing w:after="0"/>
        <w:rPr>
          <w:rStyle w:val="Collegamentoipertestuale"/>
        </w:rPr>
      </w:pPr>
      <w:hyperlink r:id="rId8" w:history="1">
        <w:r w:rsidR="000E46A3" w:rsidRPr="00837032">
          <w:rPr>
            <w:rStyle w:val="Collegamentoipertestuale"/>
          </w:rPr>
          <w:t>stefania.rossi@koinoe.it</w:t>
        </w:r>
      </w:hyperlink>
      <w:r w:rsidR="001C4431">
        <w:rPr>
          <w:rStyle w:val="Collegamentoipertestuale"/>
        </w:rPr>
        <w:t xml:space="preserve"> </w:t>
      </w:r>
    </w:p>
    <w:p w14:paraId="62FA5FF4" w14:textId="51B7351A" w:rsidR="000E46A3" w:rsidRDefault="001C4431" w:rsidP="000E46A3">
      <w:pPr>
        <w:spacing w:after="0"/>
      </w:pPr>
      <w:r>
        <w:rPr>
          <w:rStyle w:val="Collegamentoipertestuale"/>
        </w:rPr>
        <w:t>comunicazione@cadmi.org</w:t>
      </w:r>
    </w:p>
    <w:p w14:paraId="457A2BD5" w14:textId="77777777" w:rsidR="00F17558" w:rsidRDefault="00F17558" w:rsidP="00F17558"/>
    <w:sectPr w:rsidR="00F175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4476"/>
    <w:multiLevelType w:val="hybridMultilevel"/>
    <w:tmpl w:val="C228FE28"/>
    <w:lvl w:ilvl="0" w:tplc="EC22875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20605"/>
    <w:multiLevelType w:val="hybridMultilevel"/>
    <w:tmpl w:val="6E08CB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23C9B"/>
    <w:multiLevelType w:val="hybridMultilevel"/>
    <w:tmpl w:val="CAF81258"/>
    <w:lvl w:ilvl="0" w:tplc="3FA6248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4E"/>
    <w:rsid w:val="00000AEC"/>
    <w:rsid w:val="0009595F"/>
    <w:rsid w:val="000D4CF6"/>
    <w:rsid w:val="000E46A3"/>
    <w:rsid w:val="001247E3"/>
    <w:rsid w:val="001313B7"/>
    <w:rsid w:val="001C4431"/>
    <w:rsid w:val="001C75C0"/>
    <w:rsid w:val="002750D5"/>
    <w:rsid w:val="00322C51"/>
    <w:rsid w:val="00351025"/>
    <w:rsid w:val="003B2F9E"/>
    <w:rsid w:val="00482EBD"/>
    <w:rsid w:val="004B3926"/>
    <w:rsid w:val="004C3A4E"/>
    <w:rsid w:val="004E221A"/>
    <w:rsid w:val="00517E0C"/>
    <w:rsid w:val="00535EBF"/>
    <w:rsid w:val="00537C7C"/>
    <w:rsid w:val="005A3A58"/>
    <w:rsid w:val="005A4C86"/>
    <w:rsid w:val="00695174"/>
    <w:rsid w:val="006F6A45"/>
    <w:rsid w:val="007E2ADD"/>
    <w:rsid w:val="00827C2B"/>
    <w:rsid w:val="0093496A"/>
    <w:rsid w:val="00937860"/>
    <w:rsid w:val="00975E8A"/>
    <w:rsid w:val="009870C7"/>
    <w:rsid w:val="009B4055"/>
    <w:rsid w:val="009E1ABD"/>
    <w:rsid w:val="00A344BD"/>
    <w:rsid w:val="00A55742"/>
    <w:rsid w:val="00AD307C"/>
    <w:rsid w:val="00AE3062"/>
    <w:rsid w:val="00B20E4E"/>
    <w:rsid w:val="00B37014"/>
    <w:rsid w:val="00B42CA3"/>
    <w:rsid w:val="00BE19B3"/>
    <w:rsid w:val="00C3257B"/>
    <w:rsid w:val="00C729D0"/>
    <w:rsid w:val="00C72B59"/>
    <w:rsid w:val="00CB2826"/>
    <w:rsid w:val="00D041C2"/>
    <w:rsid w:val="00D414F4"/>
    <w:rsid w:val="00E41FFB"/>
    <w:rsid w:val="00E93EC4"/>
    <w:rsid w:val="00EC689C"/>
    <w:rsid w:val="00F056A5"/>
    <w:rsid w:val="00F17558"/>
    <w:rsid w:val="00F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72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1C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E46A3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E46A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7C2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F6A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1C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0E46A3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E46A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7C2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F6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rm.coe.int/grevio-report-italy-first-baseline-evaluation/168099724e" TargetMode="External"/><Relationship Id="rId8" Type="http://schemas.openxmlformats.org/officeDocument/2006/relationships/hyperlink" Target="mailto:stefania.rossi@koino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Rossi</dc:creator>
  <cp:keywords/>
  <dc:description/>
  <cp:lastModifiedBy>alessia riolo</cp:lastModifiedBy>
  <cp:revision>19</cp:revision>
  <dcterms:created xsi:type="dcterms:W3CDTF">2020-01-14T10:01:00Z</dcterms:created>
  <dcterms:modified xsi:type="dcterms:W3CDTF">2020-01-14T11:30:00Z</dcterms:modified>
</cp:coreProperties>
</file>